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8E" w:rsidRDefault="0009138E">
      <w:r>
        <w:t xml:space="preserve">TABLA 1. </w:t>
      </w:r>
      <w:r w:rsidRPr="0009138E">
        <w:t>COMPARACIÓN DE PRECIOS POR UNIDAD MÍNIMA EN PESOS COLOMBIANOS  PARA LAS PRESENTACIONES DE 500U Y 1000U DE FEIBA</w:t>
      </w:r>
    </w:p>
    <w:p w:rsidR="0009138E" w:rsidRDefault="0009138E"/>
    <w:tbl>
      <w:tblPr>
        <w:tblW w:w="653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456"/>
        <w:gridCol w:w="1764"/>
        <w:gridCol w:w="1572"/>
        <w:gridCol w:w="1742"/>
      </w:tblGrid>
      <w:tr w:rsidR="0009138E" w:rsidRPr="00415180" w:rsidTr="00CB5EFC">
        <w:trPr>
          <w:trHeight w:val="15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415180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50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A0BA"/>
            <w:vAlign w:val="center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FFFFFF"/>
                <w:lang w:eastAsia="es-ES"/>
              </w:rPr>
            </w:pPr>
            <w:r w:rsidRPr="00415180">
              <w:rPr>
                <w:rFonts w:ascii="Arial" w:eastAsia="Times New Roman" w:hAnsi="Arial" w:cs="Arial"/>
                <w:b/>
                <w:bCs/>
                <w:color w:val="FFFFFF"/>
                <w:lang w:eastAsia="es-ES"/>
              </w:rPr>
              <w:t>PRECIO (COP) POR UNIDAD MINIMA</w:t>
            </w:r>
          </w:p>
        </w:tc>
      </w:tr>
      <w:tr w:rsidR="0009138E" w:rsidRPr="00415180" w:rsidTr="00CB5EFC">
        <w:trPr>
          <w:trHeight w:val="156"/>
        </w:trPr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415180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415180">
              <w:rPr>
                <w:rFonts w:ascii="Arial" w:eastAsia="Times New Roman" w:hAnsi="Arial" w:cs="Arial"/>
                <w:color w:val="000000"/>
                <w:lang w:eastAsia="es-ES"/>
              </w:rPr>
              <w:t>VIAL x 1000U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415180">
              <w:rPr>
                <w:rFonts w:ascii="Arial" w:eastAsia="Times New Roman" w:hAnsi="Arial" w:cs="Arial"/>
                <w:color w:val="000000"/>
                <w:lang w:eastAsia="es-ES"/>
              </w:rPr>
              <w:t>VIAL x 500U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 w:rsidRPr="00415180">
              <w:rPr>
                <w:rFonts w:ascii="Arial" w:eastAsia="Times New Roman" w:hAnsi="Arial" w:cs="Arial"/>
                <w:color w:val="000000"/>
                <w:lang w:eastAsia="es-ES"/>
              </w:rPr>
              <w:t>Dif</w:t>
            </w:r>
            <w:proofErr w:type="spellEnd"/>
            <w:r w:rsidRPr="00415180">
              <w:rPr>
                <w:rFonts w:ascii="Arial" w:eastAsia="Times New Roman" w:hAnsi="Arial" w:cs="Arial"/>
                <w:color w:val="000000"/>
                <w:lang w:eastAsia="es-ES"/>
              </w:rPr>
              <w:t xml:space="preserve"> Precios</w:t>
            </w:r>
          </w:p>
        </w:tc>
      </w:tr>
      <w:tr w:rsidR="0009138E" w:rsidRPr="00415180" w:rsidTr="00CB5EFC">
        <w:trPr>
          <w:trHeight w:val="8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ESPAÑA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$ 1,520.27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$ 1,676.41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10%</w:t>
            </w:r>
          </w:p>
        </w:tc>
      </w:tr>
      <w:tr w:rsidR="0009138E" w:rsidRPr="00415180" w:rsidTr="00CB5EFC">
        <w:trPr>
          <w:trHeight w:val="156"/>
        </w:trPr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MÉXICO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$ 2,443.76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9138E" w:rsidRPr="00415180" w:rsidTr="00CB5EFC">
        <w:trPr>
          <w:trHeight w:val="156"/>
        </w:trPr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EE.UU.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$ 1,759.44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$ 1,759.44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0%</w:t>
            </w:r>
          </w:p>
        </w:tc>
      </w:tr>
      <w:tr w:rsidR="0009138E" w:rsidRPr="00415180" w:rsidTr="00CB5EFC">
        <w:trPr>
          <w:trHeight w:val="156"/>
        </w:trPr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NORUEGA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$ 1,987.25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$ 2,480.95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25%</w:t>
            </w:r>
          </w:p>
        </w:tc>
      </w:tr>
      <w:tr w:rsidR="0009138E" w:rsidRPr="00415180" w:rsidTr="00CB5EFC">
        <w:trPr>
          <w:trHeight w:val="9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CB5EF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BRASIL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$ 1,569.33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$ 1,651.92</w:t>
            </w:r>
            <w:r>
              <w:rPr>
                <w:rFonts w:ascii="Arial" w:hAnsi="Arial" w:cs="Arial"/>
                <w:color w:val="000000"/>
              </w:rPr>
              <w:t>*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38E" w:rsidRPr="00415180" w:rsidRDefault="0009138E" w:rsidP="00091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15180">
              <w:rPr>
                <w:rFonts w:ascii="Arial" w:hAnsi="Arial" w:cs="Arial"/>
                <w:color w:val="000000"/>
              </w:rPr>
              <w:t>5%</w:t>
            </w:r>
          </w:p>
        </w:tc>
      </w:tr>
    </w:tbl>
    <w:p w:rsidR="0009138E" w:rsidRDefault="0009138E"/>
    <w:p w:rsidR="00AC7192" w:rsidRDefault="0009138E">
      <w:proofErr w:type="gramStart"/>
      <w:r>
        <w:t>Fuente :</w:t>
      </w:r>
      <w:proofErr w:type="gramEnd"/>
      <w:r>
        <w:t xml:space="preserve"> </w:t>
      </w:r>
      <w:r w:rsidRPr="0009138E">
        <w:t xml:space="preserve">Reporte de Precios Internacionales ajustados de FEIBA generado a partir del archivo: Ficha_General_de_Regulación_de_Precios.xlsm / Tabla 2.2 </w:t>
      </w:r>
      <w:proofErr w:type="spellStart"/>
      <w:r w:rsidRPr="0009138E">
        <w:t>Ps</w:t>
      </w:r>
      <w:proofErr w:type="spellEnd"/>
      <w:r w:rsidRPr="0009138E">
        <w:t xml:space="preserve"> Inter Ajustados (CONSTRUCCIÓN DEL PRI: FACTORES DE AJUSTE [Artículo 11]).</w:t>
      </w:r>
    </w:p>
    <w:p w:rsidR="0009138E" w:rsidRDefault="0009138E">
      <w:r>
        <w:t xml:space="preserve">*Precio de BRASIL FEIBA x 500U ajustado de acuerdo a BAXTER SOLICITUD 4 </w:t>
      </w:r>
    </w:p>
    <w:sectPr w:rsidR="0009138E" w:rsidSect="00C42E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09138E"/>
    <w:rsid w:val="00007F6C"/>
    <w:rsid w:val="0009138E"/>
    <w:rsid w:val="001C2383"/>
    <w:rsid w:val="003F4E56"/>
    <w:rsid w:val="00545D9E"/>
    <w:rsid w:val="00C4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38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554</Characters>
  <Application>Microsoft Office Word</Application>
  <DocSecurity>0</DocSecurity>
  <Lines>4</Lines>
  <Paragraphs>1</Paragraphs>
  <ScaleCrop>false</ScaleCrop>
  <Company>Baxter Healthcare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ariasj2</dc:creator>
  <cp:keywords/>
  <dc:description/>
  <cp:lastModifiedBy>ariasj2</cp:lastModifiedBy>
  <cp:revision>1</cp:revision>
  <dcterms:created xsi:type="dcterms:W3CDTF">2013-08-02T13:40:00Z</dcterms:created>
  <dcterms:modified xsi:type="dcterms:W3CDTF">2013-08-02T13:45:00Z</dcterms:modified>
</cp:coreProperties>
</file>